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1E1" w:rsidRPr="00681798" w:rsidRDefault="000501E1" w:rsidP="003226F8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  Планируемые результаты изучения</w:t>
      </w:r>
    </w:p>
    <w:p w:rsidR="000501E1" w:rsidRPr="00681798" w:rsidRDefault="00CC7B84" w:rsidP="00681798">
      <w:pPr>
        <w:widowControl/>
        <w:shd w:val="clear" w:color="auto" w:fill="FFFFFF"/>
        <w:suppressAutoHyphens w:val="0"/>
        <w:autoSpaceDN/>
        <w:ind w:hanging="7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программы «Регби</w:t>
      </w:r>
      <w:r w:rsidR="000501E1" w:rsidRPr="00681798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» в основной школе.</w:t>
      </w:r>
    </w:p>
    <w:p w:rsidR="000501E1" w:rsidRPr="00681798" w:rsidRDefault="000501E1" w:rsidP="00681798">
      <w:pPr>
        <w:widowControl/>
        <w:shd w:val="clear" w:color="auto" w:fill="FFFFFF"/>
        <w:suppressAutoHyphens w:val="0"/>
        <w:autoSpaceDN/>
        <w:ind w:hanging="7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0501E1" w:rsidRPr="00681798" w:rsidRDefault="000501E1" w:rsidP="00681798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       В итоге реализации программы внеурочной деятельности по спортивно-оздоровительном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у направлению «Регби</w:t>
      </w: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» учащиеся </w:t>
      </w:r>
      <w:r w:rsidRPr="00681798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должны знать: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особенности воздействия двигательной активности на организм человека;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основы рационального питания;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правила оказания первой помощи;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способы сохранения и укрепление здоровья;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основы развития познавательной сферы;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свои права и права других людей;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влияние здоровья на успешную учебную деятельность;</w:t>
      </w:r>
    </w:p>
    <w:p w:rsidR="000501E1" w:rsidRPr="00681798" w:rsidRDefault="000501E1" w:rsidP="00681798">
      <w:pPr>
        <w:widowControl/>
        <w:numPr>
          <w:ilvl w:val="0"/>
          <w:numId w:val="10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значение физических упражнений для сохранения и укрепления здоровья;</w:t>
      </w:r>
    </w:p>
    <w:p w:rsidR="000501E1" w:rsidRPr="00681798" w:rsidRDefault="000501E1" w:rsidP="00681798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        </w:t>
      </w:r>
      <w:r w:rsidRPr="00681798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и должны уметь: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составлять индивидуальный режим дня и соблюдать его;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выполнять физические упражнения для развития физических навыков;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заботиться о своём здоровье;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применять коммуникативные и презентационные навыки;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оказывать первую медицинскую помощь при травмах;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находить выход из стрессовых ситуаций;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принимать разумные решения по поводу личного здоровья, а также сохранения и улучшения безопасной и здоровой среды обитания;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адекватно оценивать своё поведение в жизненных ситуациях;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отвечать за свои поступки;</w:t>
      </w:r>
    </w:p>
    <w:p w:rsidR="000501E1" w:rsidRPr="00681798" w:rsidRDefault="000501E1" w:rsidP="00681798">
      <w:pPr>
        <w:widowControl/>
        <w:numPr>
          <w:ilvl w:val="0"/>
          <w:numId w:val="11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отстаивать свою нравственную позицию в ситуации выбора.</w:t>
      </w:r>
    </w:p>
    <w:p w:rsidR="000501E1" w:rsidRPr="00681798" w:rsidRDefault="000501E1" w:rsidP="00681798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 xml:space="preserve">        В результате реализации программы внеурочной деятельности по формированию культуры здоровья у учащихся развиваются группы качеств: отношение к самому себе, отношение к другим людям, отношение к вещам, отношение к окружающему миру. </w:t>
      </w:r>
      <w:proofErr w:type="gramStart"/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Благодаря тому, что содержание данной программы раскрывает все стороны здоровья, учащиеся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  <w:proofErr w:type="gramEnd"/>
    </w:p>
    <w:p w:rsidR="000501E1" w:rsidRPr="00681798" w:rsidRDefault="000501E1" w:rsidP="00681798">
      <w:pPr>
        <w:widowControl/>
        <w:shd w:val="clear" w:color="auto" w:fill="FFFFFF"/>
        <w:suppressAutoHyphens w:val="0"/>
        <w:autoSpaceDN/>
        <w:ind w:hanging="720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        В ходе реализация программы внеурочной деятельности по спортивно-оздоровительном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у направлению «Регби</w:t>
      </w: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» учащиеся </w:t>
      </w:r>
      <w:r w:rsidRPr="00681798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смогут узнать: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lastRenderedPageBreak/>
        <w:t>значени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е регби</w:t>
      </w: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в развитии физических способностей и совершенствовании функциональных возможностей организма занимающихся;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правила безопасного повед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ения во время занятий регби</w:t>
      </w: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;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названия разучиваемых технических приёмов игры и основы правильной техники;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наиболее типичные ошибки при выполнении технических приёмов и тактических действий;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упражнения для развития физических способностей (скоростных, скоростно-силовых, координационных, а также выносливости, гибкости);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контрольные упражнения (двигательные тесты) для оценки физической и технической подготовленности, требования к технике и правилам их выполнения;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 xml:space="preserve">основное содержание 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правил соревнований по регби</w:t>
      </w: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;</w:t>
      </w:r>
    </w:p>
    <w:p w:rsidR="000501E1" w:rsidRPr="00681798" w:rsidRDefault="002F46F6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 xml:space="preserve">жесты </w:t>
      </w:r>
      <w:r w:rsidR="000501E1" w:rsidRPr="00681798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судьи;</w:t>
      </w:r>
    </w:p>
    <w:p w:rsidR="000501E1" w:rsidRPr="00681798" w:rsidRDefault="000501E1" w:rsidP="00681798">
      <w:pPr>
        <w:widowControl/>
        <w:numPr>
          <w:ilvl w:val="0"/>
          <w:numId w:val="12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игровые упражнения, подвижные игры и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эстафеты с элементами регби</w:t>
      </w: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;</w:t>
      </w:r>
    </w:p>
    <w:p w:rsidR="000501E1" w:rsidRPr="00681798" w:rsidRDefault="000501E1" w:rsidP="00681798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и смогут научиться:</w:t>
      </w:r>
    </w:p>
    <w:p w:rsidR="000501E1" w:rsidRPr="00681798" w:rsidRDefault="000501E1" w:rsidP="00681798">
      <w:pPr>
        <w:widowControl/>
        <w:numPr>
          <w:ilvl w:val="0"/>
          <w:numId w:val="13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соблюдать меры безопасности и правила профилактики тр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авматизма на занятиях регби</w:t>
      </w: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;</w:t>
      </w:r>
    </w:p>
    <w:p w:rsidR="000501E1" w:rsidRPr="00681798" w:rsidRDefault="000501E1" w:rsidP="00681798">
      <w:pPr>
        <w:widowControl/>
        <w:numPr>
          <w:ilvl w:val="0"/>
          <w:numId w:val="13"/>
        </w:numPr>
        <w:shd w:val="clear" w:color="auto" w:fill="FFFFFF"/>
        <w:suppressAutoHyphens w:val="0"/>
        <w:autoSpaceDN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681798">
        <w:rPr>
          <w:rFonts w:eastAsia="Times New Roman" w:cs="Times New Roman"/>
          <w:color w:val="000000"/>
          <w:kern w:val="0"/>
          <w:lang w:val="ru-RU" w:eastAsia="ru-RU" w:bidi="ar-SA"/>
        </w:rPr>
        <w:t>выполнять технические приёмы и тактические действия;</w:t>
      </w:r>
    </w:p>
    <w:p w:rsidR="000501E1" w:rsidRPr="000501E1" w:rsidRDefault="000501E1" w:rsidP="000501E1">
      <w:pPr>
        <w:widowControl/>
        <w:numPr>
          <w:ilvl w:val="0"/>
          <w:numId w:val="13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контролировать своё самочувствие (функциональное состояние о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рганизма) на занятиях регби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;</w:t>
      </w:r>
    </w:p>
    <w:p w:rsidR="000501E1" w:rsidRPr="000501E1" w:rsidRDefault="000501E1" w:rsidP="000501E1">
      <w:pPr>
        <w:widowControl/>
        <w:numPr>
          <w:ilvl w:val="0"/>
          <w:numId w:val="13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играть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в регби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с соблюдением основных правил;</w:t>
      </w:r>
    </w:p>
    <w:p w:rsidR="000501E1" w:rsidRPr="000501E1" w:rsidRDefault="000501E1" w:rsidP="000501E1">
      <w:pPr>
        <w:widowControl/>
        <w:numPr>
          <w:ilvl w:val="0"/>
          <w:numId w:val="13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дем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онстрировать жесты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судьи;</w:t>
      </w:r>
    </w:p>
    <w:p w:rsidR="000501E1" w:rsidRPr="000501E1" w:rsidRDefault="002F46F6" w:rsidP="000501E1">
      <w:pPr>
        <w:widowControl/>
        <w:numPr>
          <w:ilvl w:val="0"/>
          <w:numId w:val="13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проводить судейство по регби</w:t>
      </w:r>
      <w:r w:rsidR="000501E1" w:rsidRPr="000501E1">
        <w:rPr>
          <w:rFonts w:eastAsia="Times New Roman" w:cs="Times New Roman"/>
          <w:color w:val="000000"/>
          <w:kern w:val="0"/>
          <w:lang w:val="ru-RU" w:eastAsia="ru-RU" w:bidi="ar-SA"/>
        </w:rPr>
        <w:t>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       </w:t>
      </w:r>
      <w:proofErr w:type="gramStart"/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</w:t>
      </w:r>
      <w:proofErr w:type="gramEnd"/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Образовательная программа  предусматривает достижение следующих результатов образования:</w:t>
      </w:r>
    </w:p>
    <w:p w:rsidR="000501E1" w:rsidRPr="000501E1" w:rsidRDefault="000501E1" w:rsidP="000501E1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 xml:space="preserve">личностные результаты – готовность и способность учащихся к саморазвитию, </w:t>
      </w:r>
      <w:proofErr w:type="spellStart"/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сформированность</w:t>
      </w:r>
      <w:proofErr w:type="spellEnd"/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</w:t>
      </w:r>
      <w:proofErr w:type="spellStart"/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сформированность</w:t>
      </w:r>
      <w:proofErr w:type="spellEnd"/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основ российской, гражданской идентичности;</w:t>
      </w:r>
    </w:p>
    <w:p w:rsidR="000501E1" w:rsidRPr="000501E1" w:rsidRDefault="000501E1" w:rsidP="000501E1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proofErr w:type="spellStart"/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метапредметные</w:t>
      </w:r>
      <w:proofErr w:type="spellEnd"/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результаты – освоенные учащимися универсальные учебные действия (познавательные, регулятивные и коммуникативные);</w:t>
      </w:r>
    </w:p>
    <w:p w:rsidR="000501E1" w:rsidRPr="000501E1" w:rsidRDefault="000501E1" w:rsidP="000501E1">
      <w:pPr>
        <w:widowControl/>
        <w:numPr>
          <w:ilvl w:val="0"/>
          <w:numId w:val="14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proofErr w:type="gramStart"/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предметные результаты – освоенный учащимися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lastRenderedPageBreak/>
        <w:t>        </w:t>
      </w:r>
      <w:r w:rsidRPr="000501E1">
        <w:rPr>
          <w:rFonts w:eastAsia="Times New Roman" w:cs="Times New Roman"/>
          <w:b/>
          <w:i/>
          <w:iCs/>
          <w:color w:val="000000"/>
          <w:kern w:val="0"/>
          <w:lang w:val="ru-RU" w:eastAsia="ru-RU" w:bidi="ar-SA"/>
        </w:rPr>
        <w:t>Личностными результатами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программы внеурочной деятельности по спортивно-оздоро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вительному направлению «Регби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» является формирование следующих умений:</w:t>
      </w:r>
    </w:p>
    <w:p w:rsidR="000501E1" w:rsidRPr="000501E1" w:rsidRDefault="000501E1" w:rsidP="000501E1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определять и высказывать простые и общие для всех людей правила поведения при сотрудничестве (этические нормы);</w:t>
      </w:r>
    </w:p>
    <w:p w:rsidR="000501E1" w:rsidRPr="000501E1" w:rsidRDefault="000501E1" w:rsidP="000501E1">
      <w:pPr>
        <w:widowControl/>
        <w:numPr>
          <w:ilvl w:val="0"/>
          <w:numId w:val="15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в предложенных педагогом ситуациях общения и сотрудничества, опираясь на общие для всех простые правила поведения,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делать выбор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при поддержке других участников группы и педагога, как поступить.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       </w:t>
      </w:r>
      <w:proofErr w:type="spellStart"/>
      <w:r w:rsidRPr="000501E1">
        <w:rPr>
          <w:rFonts w:eastAsia="Times New Roman" w:cs="Times New Roman"/>
          <w:b/>
          <w:i/>
          <w:iCs/>
          <w:color w:val="000000"/>
          <w:kern w:val="0"/>
          <w:lang w:val="ru-RU" w:eastAsia="ru-RU" w:bidi="ar-SA"/>
        </w:rPr>
        <w:t>Метапредметными</w:t>
      </w:r>
      <w:proofErr w:type="spellEnd"/>
      <w:r w:rsidRPr="000501E1">
        <w:rPr>
          <w:rFonts w:eastAsia="Times New Roman" w:cs="Times New Roman"/>
          <w:b/>
          <w:i/>
          <w:iCs/>
          <w:color w:val="000000"/>
          <w:kern w:val="0"/>
          <w:lang w:val="ru-RU" w:eastAsia="ru-RU" w:bidi="ar-SA"/>
        </w:rPr>
        <w:t xml:space="preserve"> результатами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программы внеурочной деятельности по спортивно-оздоро</w:t>
      </w:r>
      <w:r w:rsidR="002F46F6">
        <w:rPr>
          <w:rFonts w:eastAsia="Times New Roman" w:cs="Times New Roman"/>
          <w:color w:val="000000"/>
          <w:kern w:val="0"/>
          <w:lang w:val="ru-RU" w:eastAsia="ru-RU" w:bidi="ar-SA"/>
        </w:rPr>
        <w:t>вительному направлению «Регби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» является формирование следующих универсальных учебных действий (УУД):</w:t>
      </w:r>
    </w:p>
    <w:p w:rsidR="000501E1" w:rsidRPr="000501E1" w:rsidRDefault="00E97FBD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        </w:t>
      </w:r>
      <w:r w:rsidRPr="00E97FBD">
        <w:rPr>
          <w:rFonts w:eastAsia="Times New Roman" w:cs="Times New Roman"/>
          <w:b/>
          <w:i/>
          <w:iCs/>
          <w:color w:val="000000"/>
          <w:kern w:val="0"/>
          <w:lang w:val="ru-RU" w:eastAsia="ru-RU" w:bidi="ar-SA"/>
        </w:rPr>
        <w:t>Регулятивные</w:t>
      </w:r>
      <w:r w:rsidR="000501E1"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:</w:t>
      </w:r>
    </w:p>
    <w:p w:rsidR="000501E1" w:rsidRPr="000501E1" w:rsidRDefault="000501E1" w:rsidP="000501E1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определять и формулировать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цель деятельности на занятии с помощью учителя, а далее самостоятельно;</w:t>
      </w:r>
    </w:p>
    <w:p w:rsidR="000501E1" w:rsidRPr="000501E1" w:rsidRDefault="000501E1" w:rsidP="000501E1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проговаривать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последовательность действий;</w:t>
      </w:r>
    </w:p>
    <w:p w:rsidR="000501E1" w:rsidRPr="000501E1" w:rsidRDefault="000501E1" w:rsidP="000501E1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уметь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высказывать 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своё предположение (версию) на основе данного задания, уметь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работать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по предложенному учителем плану, а в дальнейшем уметь самостоятельно планировать свою деятельность;</w:t>
      </w:r>
    </w:p>
    <w:p w:rsidR="000501E1" w:rsidRPr="000501E1" w:rsidRDefault="000501E1" w:rsidP="000501E1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средством формирования этих действий служит технология проблемного диалога на этапе изучения нового материала;</w:t>
      </w:r>
    </w:p>
    <w:p w:rsidR="000501E1" w:rsidRPr="000501E1" w:rsidRDefault="000501E1" w:rsidP="000501E1">
      <w:pPr>
        <w:widowControl/>
        <w:numPr>
          <w:ilvl w:val="0"/>
          <w:numId w:val="16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учиться совместно с учителем и другими воспитанниками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давать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эмоциональную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оценку 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деятельности команды на занятии.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ind w:left="360" w:firstLine="348"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        </w:t>
      </w:r>
      <w:r w:rsidRPr="000501E1">
        <w:rPr>
          <w:rFonts w:eastAsia="Times New Roman" w:cs="Times New Roman"/>
          <w:b/>
          <w:i/>
          <w:iCs/>
          <w:color w:val="000000"/>
          <w:kern w:val="0"/>
          <w:lang w:val="ru-RU" w:eastAsia="ru-RU" w:bidi="ar-SA"/>
        </w:rPr>
        <w:t>Познавательные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:</w:t>
      </w:r>
    </w:p>
    <w:p w:rsidR="000501E1" w:rsidRPr="000501E1" w:rsidRDefault="000501E1" w:rsidP="000501E1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добывать новые знания: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находить ответы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на вопросы, используя разные источники информации, свой жизненный опыт и информацию, полученную на занятии;</w:t>
      </w:r>
    </w:p>
    <w:p w:rsidR="000501E1" w:rsidRPr="000501E1" w:rsidRDefault="000501E1" w:rsidP="000501E1">
      <w:pPr>
        <w:widowControl/>
        <w:numPr>
          <w:ilvl w:val="0"/>
          <w:numId w:val="17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перерабатывать полученную информацию: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делать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выводы в результате совместной работы всей команды;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ind w:left="360" w:firstLine="348"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Средством формирования этих действий служит учебный материал и задания.</w:t>
      </w:r>
    </w:p>
    <w:p w:rsidR="000501E1" w:rsidRPr="000501E1" w:rsidRDefault="00E97FBD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        </w:t>
      </w:r>
      <w:r w:rsidRPr="00E97FBD">
        <w:rPr>
          <w:rFonts w:eastAsia="Times New Roman" w:cs="Times New Roman"/>
          <w:b/>
          <w:i/>
          <w:iCs/>
          <w:color w:val="000000"/>
          <w:kern w:val="0"/>
          <w:lang w:val="ru-RU" w:eastAsia="ru-RU" w:bidi="ar-SA"/>
        </w:rPr>
        <w:t>Коммуникативные</w:t>
      </w:r>
      <w:r w:rsidR="000501E1"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:</w:t>
      </w:r>
    </w:p>
    <w:p w:rsidR="000501E1" w:rsidRPr="000501E1" w:rsidRDefault="000501E1" w:rsidP="000501E1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умение донести свою позицию до других: оформлять свою мысль. 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Слушать 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и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 понимать</w:t>
      </w: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речь других;</w:t>
      </w:r>
    </w:p>
    <w:p w:rsidR="000501E1" w:rsidRPr="000501E1" w:rsidRDefault="000501E1" w:rsidP="000501E1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совместно договариваться о правилах общения и поведения в игре и следовать им;</w:t>
      </w:r>
    </w:p>
    <w:p w:rsidR="000501E1" w:rsidRPr="000501E1" w:rsidRDefault="000501E1" w:rsidP="000501E1">
      <w:pPr>
        <w:widowControl/>
        <w:numPr>
          <w:ilvl w:val="0"/>
          <w:numId w:val="18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учиться выполнять различные роли в группе (лидера, исполнителя, критика).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ind w:left="360" w:firstLine="348"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Средством формирования этих действий служит организация работы в парах и малых группах.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b/>
          <w:bCs/>
          <w:i/>
          <w:iCs/>
          <w:color w:val="000000"/>
          <w:kern w:val="0"/>
          <w:lang w:val="ru-RU" w:eastAsia="ru-RU" w:bidi="ar-SA"/>
        </w:rPr>
        <w:t>        </w:t>
      </w:r>
      <w:r w:rsidRPr="000501E1">
        <w:rPr>
          <w:rFonts w:eastAsia="Times New Roman" w:cs="Times New Roman"/>
          <w:b/>
          <w:i/>
          <w:iCs/>
          <w:color w:val="000000"/>
          <w:kern w:val="0"/>
          <w:lang w:val="ru-RU" w:eastAsia="ru-RU" w:bidi="ar-SA"/>
        </w:rPr>
        <w:t>Оздоровительные результаты программы внеурочной деятельности</w:t>
      </w:r>
      <w:r w:rsidRPr="000501E1">
        <w:rPr>
          <w:rFonts w:eastAsia="Times New Roman" w:cs="Times New Roman"/>
          <w:i/>
          <w:iCs/>
          <w:color w:val="000000"/>
          <w:kern w:val="0"/>
          <w:lang w:val="ru-RU" w:eastAsia="ru-RU" w:bidi="ar-SA"/>
        </w:rPr>
        <w:t>:</w:t>
      </w:r>
    </w:p>
    <w:p w:rsidR="000501E1" w:rsidRPr="000501E1" w:rsidRDefault="000501E1" w:rsidP="000501E1">
      <w:pPr>
        <w:widowControl/>
        <w:numPr>
          <w:ilvl w:val="0"/>
          <w:numId w:val="19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осознание учащимися необходимости заботы о своём здоровье и выработки форм поведения, которые помогут избежать опасности для жизни и здоровья, уменьшить пропуски занятий по причине болезни, регулярно посещать спортивные секции и спортивно-оздоровительные мероприятия;</w:t>
      </w:r>
    </w:p>
    <w:p w:rsidR="000501E1" w:rsidRPr="000501E1" w:rsidRDefault="000501E1" w:rsidP="000501E1">
      <w:pPr>
        <w:widowControl/>
        <w:numPr>
          <w:ilvl w:val="0"/>
          <w:numId w:val="19"/>
        </w:numPr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0501E1" w:rsidRPr="000501E1" w:rsidRDefault="000501E1" w:rsidP="000501E1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0501E1">
        <w:rPr>
          <w:rFonts w:eastAsia="Times New Roman" w:cs="Times New Roman"/>
          <w:color w:val="000000"/>
          <w:kern w:val="0"/>
          <w:lang w:val="ru-RU" w:eastAsia="ru-RU" w:bidi="ar-SA"/>
        </w:rPr>
        <w:t>        Первостепенным результатом реализации программы внеурочной деятельности будет сознательное отношение учащихся к собственному здоровью.</w:t>
      </w:r>
    </w:p>
    <w:p w:rsidR="00B807B7" w:rsidRPr="00B807B7" w:rsidRDefault="00B807B7" w:rsidP="00B807B7">
      <w:pPr>
        <w:widowControl/>
        <w:shd w:val="clear" w:color="auto" w:fill="FFFFFF"/>
        <w:suppressAutoHyphens w:val="0"/>
        <w:autoSpaceDN/>
        <w:spacing w:line="0" w:lineRule="auto"/>
        <w:rPr>
          <w:rFonts w:ascii="ff5" w:eastAsia="Times New Roman" w:hAnsi="ff5" w:cs="Times New Roman"/>
          <w:color w:val="000000"/>
          <w:kern w:val="0"/>
          <w:sz w:val="84"/>
          <w:szCs w:val="84"/>
          <w:lang w:val="ru-RU" w:eastAsia="ru-RU" w:bidi="ar-SA"/>
        </w:rPr>
      </w:pPr>
      <w:proofErr w:type="spellStart"/>
      <w:r w:rsidRPr="00B807B7">
        <w:rPr>
          <w:rFonts w:ascii="ff5" w:eastAsia="Times New Roman" w:hAnsi="ff5" w:cs="Times New Roman"/>
          <w:color w:val="000000"/>
          <w:kern w:val="0"/>
          <w:sz w:val="84"/>
          <w:szCs w:val="84"/>
          <w:lang w:val="ru-RU" w:eastAsia="ru-RU" w:bidi="ar-SA"/>
        </w:rPr>
        <w:t>одержание</w:t>
      </w:r>
      <w:proofErr w:type="spellEnd"/>
      <w:r w:rsidRPr="00B807B7">
        <w:rPr>
          <w:rFonts w:ascii="ff5" w:eastAsia="Times New Roman" w:hAnsi="ff5" w:cs="Times New Roman"/>
          <w:color w:val="000000"/>
          <w:kern w:val="0"/>
          <w:sz w:val="84"/>
          <w:szCs w:val="84"/>
          <w:lang w:val="ru-RU" w:eastAsia="ru-RU" w:bidi="ar-SA"/>
        </w:rPr>
        <w:t xml:space="preserve"> изучаемого курса</w:t>
      </w:r>
    </w:p>
    <w:p w:rsidR="00B807B7" w:rsidRPr="00B807B7" w:rsidRDefault="00B807B7" w:rsidP="00B807B7">
      <w:pPr>
        <w:widowControl/>
        <w:shd w:val="clear" w:color="auto" w:fill="FFFFFF"/>
        <w:suppressAutoHyphens w:val="0"/>
        <w:autoSpaceDN/>
        <w:spacing w:line="0" w:lineRule="auto"/>
        <w:rPr>
          <w:rFonts w:ascii="ff1" w:eastAsia="Times New Roman" w:hAnsi="ff1" w:cs="Times New Roman"/>
          <w:color w:val="000000"/>
          <w:kern w:val="0"/>
          <w:sz w:val="72"/>
          <w:szCs w:val="72"/>
          <w:lang w:val="ru-RU" w:eastAsia="ru-RU" w:bidi="ar-SA"/>
        </w:rPr>
      </w:pPr>
      <w:r w:rsidRPr="00B807B7">
        <w:rPr>
          <w:rFonts w:ascii="ff1" w:eastAsia="Times New Roman" w:hAnsi="ff1" w:cs="Times New Roman"/>
          <w:color w:val="000000"/>
          <w:kern w:val="0"/>
          <w:sz w:val="72"/>
          <w:szCs w:val="72"/>
          <w:lang w:val="ru-RU" w:eastAsia="ru-RU" w:bidi="ar-SA"/>
        </w:rPr>
        <w:t>Судейство учебной игры в волейбол</w:t>
      </w:r>
      <w:r w:rsidRPr="00B807B7">
        <w:rPr>
          <w:rFonts w:ascii="ff2" w:eastAsia="Times New Roman" w:hAnsi="ff2" w:cs="Times New Roman"/>
          <w:color w:val="000000"/>
          <w:kern w:val="0"/>
          <w:sz w:val="66"/>
          <w:szCs w:val="66"/>
          <w:bdr w:val="none" w:sz="0" w:space="0" w:color="auto" w:frame="1"/>
          <w:lang w:val="ru-RU" w:eastAsia="ru-RU" w:bidi="ar-SA"/>
        </w:rPr>
        <w:t>.</w:t>
      </w:r>
    </w:p>
    <w:p w:rsidR="00B807B7" w:rsidRDefault="00B807B7" w:rsidP="000501E1">
      <w:pPr>
        <w:rPr>
          <w:lang w:val="ru-RU"/>
        </w:rPr>
      </w:pPr>
    </w:p>
    <w:p w:rsidR="00231607" w:rsidRDefault="00231607" w:rsidP="000501E1">
      <w:pPr>
        <w:rPr>
          <w:lang w:val="ru-RU"/>
        </w:rPr>
      </w:pPr>
    </w:p>
    <w:p w:rsidR="00231607" w:rsidRDefault="00231607" w:rsidP="000501E1">
      <w:pPr>
        <w:rPr>
          <w:lang w:val="ru-RU"/>
        </w:rPr>
      </w:pPr>
    </w:p>
    <w:p w:rsidR="00231607" w:rsidRDefault="00231607" w:rsidP="000501E1">
      <w:pPr>
        <w:rPr>
          <w:lang w:val="ru-RU"/>
        </w:rPr>
      </w:pPr>
    </w:p>
    <w:p w:rsidR="00BA10EA" w:rsidRPr="00BA10EA" w:rsidRDefault="00B807B7" w:rsidP="000501E1">
      <w:pPr>
        <w:rPr>
          <w:b/>
          <w:lang w:val="ru-RU"/>
        </w:rPr>
      </w:pPr>
      <w:r w:rsidRPr="00BA10EA">
        <w:rPr>
          <w:b/>
          <w:lang w:val="ru-RU"/>
        </w:rPr>
        <w:t xml:space="preserve">Содержание изучаемого курса </w:t>
      </w:r>
    </w:p>
    <w:p w:rsidR="00231607" w:rsidRDefault="00231607" w:rsidP="000501E1">
      <w:pPr>
        <w:rPr>
          <w:i/>
          <w:lang w:val="ru-RU"/>
        </w:rPr>
      </w:pPr>
    </w:p>
    <w:p w:rsidR="00BA10EA" w:rsidRDefault="00B807B7" w:rsidP="000501E1">
      <w:pPr>
        <w:rPr>
          <w:lang w:val="ru-RU"/>
        </w:rPr>
      </w:pPr>
      <w:r w:rsidRPr="00BA10EA">
        <w:rPr>
          <w:i/>
          <w:lang w:val="ru-RU"/>
        </w:rPr>
        <w:t>Перемещения</w:t>
      </w:r>
      <w:r w:rsidRPr="00B807B7">
        <w:rPr>
          <w:lang w:val="ru-RU"/>
        </w:rPr>
        <w:t xml:space="preserve"> Стойка  игрока  (исходные  положения).    Перемещение  в  стойке  приставными  шагами: правым и левым боком, лицом вперёд. Сочетание способов перемещений (бег, остановки, повороты, прыжки вверх) </w:t>
      </w:r>
    </w:p>
    <w:p w:rsidR="00B27B7E" w:rsidRDefault="00B27B7E" w:rsidP="000501E1">
      <w:pPr>
        <w:rPr>
          <w:i/>
          <w:lang w:val="ru-RU"/>
        </w:rPr>
      </w:pPr>
    </w:p>
    <w:p w:rsidR="00BA10EA" w:rsidRDefault="00B807B7" w:rsidP="000501E1">
      <w:pPr>
        <w:rPr>
          <w:lang w:val="ru-RU"/>
        </w:rPr>
      </w:pPr>
      <w:r w:rsidRPr="00BA10EA">
        <w:rPr>
          <w:i/>
          <w:lang w:val="ru-RU"/>
        </w:rPr>
        <w:t>Передачи мяча</w:t>
      </w:r>
      <w:r w:rsidRPr="00B807B7">
        <w:rPr>
          <w:lang w:val="ru-RU"/>
        </w:rPr>
        <w:t xml:space="preserve"> Передача  сверху  двумя  руками  вперёд-вверх  (в опорном  положении).    Передача  сверху двумя руками в прыжке (вдоль сетки и через сетку). Передача сверху двумя руками, стоя спиной в направлении передачи. Передача снизу двумя руками над собой. Передача снизу двумя руками в парах.</w:t>
      </w:r>
    </w:p>
    <w:p w:rsidR="00B27B7E" w:rsidRDefault="00B27B7E" w:rsidP="000501E1">
      <w:pPr>
        <w:rPr>
          <w:lang w:val="ru-RU"/>
        </w:rPr>
      </w:pPr>
    </w:p>
    <w:p w:rsidR="00BA10EA" w:rsidRDefault="00B807B7" w:rsidP="000501E1">
      <w:pPr>
        <w:rPr>
          <w:lang w:val="ru-RU"/>
        </w:rPr>
      </w:pPr>
      <w:r w:rsidRPr="00BA10EA">
        <w:rPr>
          <w:i/>
          <w:lang w:val="ru-RU"/>
        </w:rPr>
        <w:t>Подачи мяча</w:t>
      </w:r>
      <w:r w:rsidRPr="00B807B7">
        <w:rPr>
          <w:lang w:val="ru-RU"/>
        </w:rPr>
        <w:t xml:space="preserve"> Нижняя прямая. Верхняя прямая. Подача в прыжке.  Нападающие (атакующие) удары Прямой нападающий удар (по ходу). Нападающий удар с переводом вправо (влево). </w:t>
      </w:r>
    </w:p>
    <w:p w:rsidR="00B27B7E" w:rsidRDefault="00B27B7E" w:rsidP="000501E1">
      <w:pPr>
        <w:rPr>
          <w:i/>
          <w:lang w:val="ru-RU"/>
        </w:rPr>
      </w:pPr>
    </w:p>
    <w:p w:rsidR="00BA10EA" w:rsidRDefault="00B807B7" w:rsidP="000501E1">
      <w:pPr>
        <w:rPr>
          <w:lang w:val="ru-RU"/>
        </w:rPr>
      </w:pPr>
      <w:r w:rsidRPr="00BA10EA">
        <w:rPr>
          <w:i/>
          <w:lang w:val="ru-RU"/>
        </w:rPr>
        <w:t>Приём мяча</w:t>
      </w:r>
      <w:r w:rsidRPr="00B807B7">
        <w:rPr>
          <w:lang w:val="ru-RU"/>
        </w:rPr>
        <w:t xml:space="preserve"> Приём  снизу  двумя  руками.  Приём  сверху  двумя  руками.  Приём  мяча,  отражённого сеткой. </w:t>
      </w:r>
    </w:p>
    <w:p w:rsidR="00BA10EA" w:rsidRDefault="00B807B7" w:rsidP="000501E1">
      <w:pPr>
        <w:rPr>
          <w:i/>
          <w:lang w:val="ru-RU"/>
        </w:rPr>
      </w:pPr>
      <w:r w:rsidRPr="00BA10EA">
        <w:rPr>
          <w:i/>
          <w:lang w:val="ru-RU"/>
        </w:rPr>
        <w:t>Блокирование атакующих ударов</w:t>
      </w:r>
      <w:r w:rsidRPr="00B807B7">
        <w:rPr>
          <w:lang w:val="ru-RU"/>
        </w:rPr>
        <w:t xml:space="preserve"> Одиночное  блокирование.  Групповое  блокирование  (вдвоём,  втроём).  Страховка  при блокировании</w:t>
      </w:r>
      <w:r w:rsidRPr="00BA10EA">
        <w:rPr>
          <w:i/>
          <w:lang w:val="ru-RU"/>
        </w:rPr>
        <w:t xml:space="preserve">.  </w:t>
      </w:r>
    </w:p>
    <w:p w:rsidR="00B27B7E" w:rsidRDefault="00B27B7E" w:rsidP="000501E1">
      <w:pPr>
        <w:rPr>
          <w:i/>
          <w:lang w:val="ru-RU"/>
        </w:rPr>
      </w:pPr>
    </w:p>
    <w:p w:rsidR="00BA10EA" w:rsidRDefault="00B807B7" w:rsidP="000501E1">
      <w:pPr>
        <w:rPr>
          <w:lang w:val="ru-RU"/>
        </w:rPr>
      </w:pPr>
      <w:r w:rsidRPr="00BA10EA">
        <w:rPr>
          <w:i/>
          <w:lang w:val="ru-RU"/>
        </w:rPr>
        <w:t>Тактические игры</w:t>
      </w:r>
      <w:r w:rsidRPr="00B807B7">
        <w:rPr>
          <w:lang w:val="ru-RU"/>
        </w:rPr>
        <w:t xml:space="preserve"> Индивидуальные  тактические  действия  в  нападении,  защите.  Групповые  тактические действия  в  нападении,  защите.  Командные  тактические  действия  в  нападении,  защите. Двусторонняя учебная игра. </w:t>
      </w:r>
    </w:p>
    <w:p w:rsidR="00B27B7E" w:rsidRDefault="00B27B7E" w:rsidP="000501E1">
      <w:pPr>
        <w:rPr>
          <w:lang w:val="ru-RU"/>
        </w:rPr>
      </w:pPr>
    </w:p>
    <w:p w:rsidR="00BA10EA" w:rsidRDefault="00B807B7" w:rsidP="000501E1">
      <w:pPr>
        <w:rPr>
          <w:lang w:val="ru-RU"/>
        </w:rPr>
      </w:pPr>
      <w:r w:rsidRPr="00BA10EA">
        <w:rPr>
          <w:i/>
          <w:lang w:val="ru-RU"/>
        </w:rPr>
        <w:t>Подвижные игры и эстафеты</w:t>
      </w:r>
      <w:r w:rsidRPr="00B807B7">
        <w:rPr>
          <w:lang w:val="ru-RU"/>
        </w:rPr>
        <w:t xml:space="preserve"> Игры  и  эстафеты  на  закрепление  и  совершенствование  технических  приёмов  и тактических действий. Игры, развивающие физические способности.  </w:t>
      </w:r>
    </w:p>
    <w:p w:rsidR="00B27B7E" w:rsidRDefault="00B27B7E" w:rsidP="000501E1">
      <w:pPr>
        <w:rPr>
          <w:i/>
          <w:lang w:val="ru-RU"/>
        </w:rPr>
      </w:pPr>
    </w:p>
    <w:p w:rsidR="00BA10EA" w:rsidRDefault="00B807B7" w:rsidP="000501E1">
      <w:pPr>
        <w:rPr>
          <w:lang w:val="ru-RU"/>
        </w:rPr>
      </w:pPr>
      <w:r w:rsidRPr="00BA10EA">
        <w:rPr>
          <w:i/>
          <w:lang w:val="ru-RU"/>
        </w:rPr>
        <w:t>Физическая подготовка</w:t>
      </w:r>
      <w:r w:rsidRPr="00B807B7">
        <w:rPr>
          <w:lang w:val="ru-RU"/>
        </w:rPr>
        <w:t xml:space="preserve"> Развитие  скоростных,  скоростно-силовых,  координационных  способностей, выносливости, гибкости.</w:t>
      </w:r>
    </w:p>
    <w:p w:rsidR="00B27B7E" w:rsidRDefault="00B27B7E" w:rsidP="000501E1">
      <w:pPr>
        <w:rPr>
          <w:lang w:val="ru-RU"/>
        </w:rPr>
      </w:pPr>
    </w:p>
    <w:p w:rsidR="004D21E9" w:rsidRDefault="00B807B7" w:rsidP="000501E1">
      <w:pPr>
        <w:rPr>
          <w:i/>
          <w:lang w:val="ru-RU"/>
        </w:rPr>
      </w:pPr>
      <w:r w:rsidRPr="00BA10EA">
        <w:rPr>
          <w:i/>
          <w:lang w:val="ru-RU"/>
        </w:rPr>
        <w:t>Судейская практика  С</w:t>
      </w:r>
      <w:r w:rsidR="002F46F6">
        <w:rPr>
          <w:i/>
          <w:lang w:val="ru-RU"/>
        </w:rPr>
        <w:t>удейство учебной игры в регби</w:t>
      </w:r>
      <w:r w:rsidRPr="00BA10EA">
        <w:rPr>
          <w:i/>
          <w:lang w:val="ru-RU"/>
        </w:rPr>
        <w:t>.</w:t>
      </w:r>
    </w:p>
    <w:p w:rsidR="00486BFD" w:rsidRDefault="00486BFD" w:rsidP="000501E1">
      <w:pPr>
        <w:rPr>
          <w:i/>
          <w:lang w:val="ru-RU"/>
        </w:rPr>
      </w:pPr>
    </w:p>
    <w:p w:rsidR="00486BFD" w:rsidRDefault="00486BFD" w:rsidP="000501E1">
      <w:pPr>
        <w:rPr>
          <w:i/>
          <w:lang w:val="ru-RU"/>
        </w:rPr>
      </w:pPr>
    </w:p>
    <w:p w:rsidR="00486BFD" w:rsidRDefault="00486BFD" w:rsidP="000501E1">
      <w:pPr>
        <w:rPr>
          <w:i/>
          <w:lang w:val="ru-RU"/>
        </w:rPr>
      </w:pPr>
    </w:p>
    <w:p w:rsidR="00BE7769" w:rsidRDefault="00BE7769" w:rsidP="000501E1">
      <w:pPr>
        <w:rPr>
          <w:i/>
          <w:lang w:val="ru-RU"/>
        </w:rPr>
      </w:pPr>
    </w:p>
    <w:p w:rsidR="00BE7769" w:rsidRDefault="00BE7769" w:rsidP="000501E1">
      <w:pPr>
        <w:rPr>
          <w:i/>
          <w:lang w:val="ru-RU"/>
        </w:rPr>
      </w:pPr>
    </w:p>
    <w:p w:rsidR="00BE7769" w:rsidRDefault="00BE7769" w:rsidP="000501E1">
      <w:pPr>
        <w:rPr>
          <w:i/>
          <w:lang w:val="ru-RU"/>
        </w:rPr>
      </w:pPr>
    </w:p>
    <w:p w:rsidR="00BE7769" w:rsidRDefault="00BE7769" w:rsidP="000501E1">
      <w:pPr>
        <w:rPr>
          <w:i/>
          <w:lang w:val="ru-RU"/>
        </w:rPr>
      </w:pPr>
    </w:p>
    <w:p w:rsidR="00BE7769" w:rsidRDefault="00BE7769" w:rsidP="000501E1">
      <w:pPr>
        <w:rPr>
          <w:i/>
          <w:lang w:val="ru-RU"/>
        </w:rPr>
      </w:pPr>
    </w:p>
    <w:p w:rsidR="00BE7769" w:rsidRDefault="00BE7769" w:rsidP="000501E1">
      <w:pPr>
        <w:rPr>
          <w:i/>
          <w:lang w:val="ru-RU"/>
        </w:rPr>
      </w:pPr>
    </w:p>
    <w:p w:rsidR="00BE7769" w:rsidRDefault="00BE7769" w:rsidP="000501E1">
      <w:pPr>
        <w:rPr>
          <w:i/>
          <w:lang w:val="ru-RU"/>
        </w:rPr>
      </w:pPr>
    </w:p>
    <w:p w:rsidR="00CD5465" w:rsidRDefault="00CD5465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</w:pPr>
    </w:p>
    <w:p w:rsidR="00CD5465" w:rsidRDefault="00CD5465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</w:pPr>
    </w:p>
    <w:p w:rsidR="00CD5465" w:rsidRDefault="00CD5465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</w:pPr>
    </w:p>
    <w:p w:rsidR="00CD5465" w:rsidRDefault="00CD5465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</w:pPr>
    </w:p>
    <w:p w:rsidR="00CD5465" w:rsidRDefault="00CD5465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</w:pPr>
    </w:p>
    <w:p w:rsidR="00CD5465" w:rsidRDefault="00CD5465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</w:pPr>
    </w:p>
    <w:p w:rsidR="0043111D" w:rsidRPr="0043111D" w:rsidRDefault="0043111D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ascii="Courier New" w:eastAsia="Times New Roman" w:hAnsi="Courier New" w:cs="Courier New"/>
          <w:color w:val="000000"/>
          <w:kern w:val="0"/>
          <w:lang w:val="ru-RU" w:eastAsia="ru-RU" w:bidi="ar-SA"/>
        </w:rPr>
      </w:pPr>
      <w:r w:rsidRPr="0043111D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КАЛЕНДАРНО – ТЕМАТИЧЕСКОЕ ПЛАНИРОВАНИЕ</w:t>
      </w:r>
    </w:p>
    <w:p w:rsidR="0043111D" w:rsidRPr="0043111D" w:rsidRDefault="00CC7B84" w:rsidP="0043111D">
      <w:pPr>
        <w:widowControl/>
        <w:shd w:val="clear" w:color="auto" w:fill="FFFFFF"/>
        <w:suppressAutoHyphens w:val="0"/>
        <w:autoSpaceDN/>
        <w:jc w:val="center"/>
        <w:textAlignment w:val="auto"/>
        <w:rPr>
          <w:rFonts w:ascii="Courier New" w:eastAsia="Times New Roman" w:hAnsi="Courier New" w:cs="Courier New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КУРСА «Регби</w:t>
      </w:r>
      <w:r w:rsidR="0043111D" w:rsidRPr="0043111D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»</w:t>
      </w:r>
      <w:r w:rsidR="00D72A17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 5</w:t>
      </w:r>
      <w:r w:rsidR="005777CA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 класс (2025-2026</w:t>
      </w:r>
      <w:r w:rsidR="00E7724D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 г.)</w:t>
      </w:r>
    </w:p>
    <w:p w:rsidR="000D4903" w:rsidRDefault="000D4903" w:rsidP="000501E1">
      <w:pPr>
        <w:rPr>
          <w:i/>
          <w:lang w:val="ru-RU"/>
        </w:rPr>
      </w:pPr>
    </w:p>
    <w:tbl>
      <w:tblPr>
        <w:tblpPr w:leftFromText="180" w:rightFromText="180" w:vertAnchor="text" w:horzAnchor="margin" w:tblpXSpec="center" w:tblpY="141"/>
        <w:tblW w:w="10341" w:type="dxa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86"/>
        <w:gridCol w:w="1134"/>
        <w:gridCol w:w="992"/>
        <w:gridCol w:w="6662"/>
        <w:gridCol w:w="1067"/>
      </w:tblGrid>
      <w:tr w:rsidR="00486BFD" w:rsidRPr="00486BFD" w:rsidTr="00BE7769">
        <w:trPr>
          <w:trHeight w:val="345"/>
          <w:tblCellSpacing w:w="0" w:type="dxa"/>
        </w:trPr>
        <w:tc>
          <w:tcPr>
            <w:tcW w:w="486" w:type="dxa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№</w:t>
            </w:r>
          </w:p>
          <w:p w:rsidR="00486BFD" w:rsidRPr="00486BFD" w:rsidRDefault="00486BFD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gramStart"/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п</w:t>
            </w:r>
            <w:proofErr w:type="gramEnd"/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/п</w:t>
            </w:r>
          </w:p>
        </w:tc>
        <w:tc>
          <w:tcPr>
            <w:tcW w:w="2126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auto"/>
            </w:tcBorders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Дата</w:t>
            </w:r>
          </w:p>
        </w:tc>
        <w:tc>
          <w:tcPr>
            <w:tcW w:w="6662" w:type="dxa"/>
            <w:vMerge w:val="restart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Тема занятия</w:t>
            </w:r>
          </w:p>
        </w:tc>
        <w:tc>
          <w:tcPr>
            <w:tcW w:w="1067" w:type="dxa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часы</w:t>
            </w:r>
          </w:p>
        </w:tc>
      </w:tr>
      <w:tr w:rsidR="00486BFD" w:rsidRPr="00486BFD" w:rsidTr="00BE7769">
        <w:trPr>
          <w:trHeight w:val="300"/>
          <w:tblCellSpacing w:w="0" w:type="dxa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auto"/>
            </w:tcBorders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План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C0C0C0"/>
              <w:right w:val="outset" w:sz="6" w:space="0" w:color="auto"/>
            </w:tcBorders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Факт</w:t>
            </w:r>
          </w:p>
        </w:tc>
        <w:tc>
          <w:tcPr>
            <w:tcW w:w="6662" w:type="dxa"/>
            <w:vMerge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067" w:type="dxa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486BFD" w:rsidRPr="00486BFD" w:rsidRDefault="00486BFD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340D73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340D73" w:rsidRPr="00486BFD" w:rsidRDefault="00340D73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340D73" w:rsidRDefault="005777CA" w:rsidP="00357FA8">
            <w:pPr>
              <w:pStyle w:val="aa"/>
            </w:pPr>
            <w:r>
              <w:t>04</w:t>
            </w:r>
            <w:r w:rsidR="00CC7B84">
              <w:t>.09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340D73" w:rsidRPr="00486BFD" w:rsidRDefault="00340D73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340D73" w:rsidRPr="00486BFD" w:rsidRDefault="00340D73" w:rsidP="00486BFD">
            <w:pPr>
              <w:widowControl/>
              <w:tabs>
                <w:tab w:val="left" w:pos="814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Вводное занятие. Инструктаж по Т.Б.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340D73" w:rsidRPr="00486BFD" w:rsidRDefault="00CC7B84" w:rsidP="00486BFD">
            <w:pPr>
              <w:widowControl/>
              <w:suppressAutoHyphens w:val="0"/>
              <w:autoSpaceDN/>
              <w:ind w:right="-269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1ч</w:t>
            </w:r>
          </w:p>
        </w:tc>
      </w:tr>
      <w:tr w:rsidR="00CC7B84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11</w:t>
            </w:r>
            <w:r w:rsidR="00CC7B84">
              <w:t>.09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Правила игры в регби.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18</w:t>
            </w:r>
            <w:r w:rsidR="00CC7B84">
              <w:t>.09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Действие без мяча: имитация передачи мяча.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25</w:t>
            </w:r>
            <w:r w:rsidR="00CC7B84">
              <w:t>.09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Действие без мяча: имитация нападающего удара.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02</w:t>
            </w:r>
            <w:r w:rsidR="00CC7B84">
              <w:t>.10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Правила игры в регби.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09</w:t>
            </w:r>
            <w:r w:rsidR="00CC7B84">
              <w:t>.10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Подача мяча: верхняя и нижняя, прямая.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16</w:t>
            </w:r>
            <w:r w:rsidR="00CC7B84">
              <w:t>.10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Подача мяча: верхняя боковая.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681798">
        <w:trPr>
          <w:trHeight w:val="518"/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23</w:t>
            </w:r>
            <w:r w:rsidR="00CC7B84">
              <w:t>.10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Правила игры в регби.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681798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86BFD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30.10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Передача мяча: сверху двумя руками с места.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06</w:t>
            </w:r>
            <w:r w:rsidR="00CC7B84">
              <w:t>.11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Передача мяча: в прыжке, после перемещения.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11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13</w:t>
            </w:r>
            <w:r w:rsidR="00CC7B84">
              <w:t>.11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Передача мяча: из зоны в зону.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20</w:t>
            </w:r>
            <w:r w:rsidR="00CC7B84">
              <w:t>.11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Передача мяча из глубины площадки </w:t>
            </w: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сетки.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13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27.11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Передача мяча: стоя у сетки сверху двумя руками.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14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04</w:t>
            </w:r>
            <w:r w:rsidR="00CC7B84">
              <w:t>.12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Передача мяча: стоя спиной в направлении передачи.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15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11</w:t>
            </w:r>
            <w:r w:rsidR="00CC7B84">
              <w:t>.12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Передача мяча: сверху из глубины площадки.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16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18</w:t>
            </w:r>
            <w:r w:rsidR="00CC7B84">
              <w:t>.</w:t>
            </w:r>
            <w:r w:rsidR="00E7724D">
              <w:t>12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Прием мяча: на задней линии от нижней прямой и боковой подачи.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17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25.12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Прием мяча: нижней и верхней прямой подачи в зоне нападения.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18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15</w:t>
            </w:r>
            <w:r w:rsidR="00CC7B84">
              <w:t>.01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Прием мяча: сверху двумя руками с падением в сторону на бедро и перекатом на спину.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19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22</w:t>
            </w:r>
            <w:r w:rsidR="00CC7B84">
              <w:t>.0</w:t>
            </w:r>
            <w:r w:rsidR="00E7724D">
              <w:t>1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Прием мяча: с низу двумя руками и одной рукой с падением </w:t>
            </w: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перед на руку и перекатом на грудь.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20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29</w:t>
            </w:r>
            <w:r w:rsidR="00CC7B84">
              <w:t>.0</w:t>
            </w:r>
            <w:r w:rsidR="00E7724D">
              <w:t>1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Нападающий удар через сетку: по ходу из зоны 3,4 и 2.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21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05</w:t>
            </w:r>
            <w:r w:rsidR="00CC7B84">
              <w:t>.02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Нападающий удар через сетку: в зонах 4 и 2 с передачей из глубины площадки.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22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12</w:t>
            </w:r>
            <w:r w:rsidR="00CC7B84">
              <w:t>.02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Нападающий удар через сетку: из зоны 3 с высоких и средних передач.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23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19</w:t>
            </w:r>
            <w:r w:rsidR="00CC7B84">
              <w:t>.0</w:t>
            </w:r>
            <w:r w:rsidR="00E7724D">
              <w:t>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Нападающий удар через сетку:  с удаленных от сетки передач.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24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26</w:t>
            </w:r>
            <w:r w:rsidR="00CC7B84">
              <w:t>.0</w:t>
            </w:r>
            <w:r w:rsidR="00E7724D">
              <w:t>2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Блокирование нападающих ударов: одиночные и групповые в зонах 4 и 2 , выполненных с передачи из зоны 3.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25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05</w:t>
            </w:r>
            <w:r w:rsidR="00CC7B84">
              <w:t>.03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Блокирование нападающих ударов: по ходу выполняемых из зон 4-3 и 2-3 в известном направлении.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26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12</w:t>
            </w:r>
            <w:r w:rsidR="00CC7B84">
              <w:t>.0</w:t>
            </w:r>
            <w:r w:rsidR="00E7724D">
              <w:t>3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Индивидуальные тактические действия: выбор и способ отбивания  мяча через сетку.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27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19</w:t>
            </w:r>
            <w:r w:rsidR="00CC7B84">
              <w:t>.0</w:t>
            </w:r>
            <w:r w:rsidR="00E7724D">
              <w:t>3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Передача сверху двумя руками, кулаком снизу.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28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26.03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Выбор места для выполнения блокирования нападающего удара. 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29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02</w:t>
            </w:r>
            <w:r w:rsidR="00CC7B84">
              <w:t>.04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Выбор места для выполнения нападающего удара. Игра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30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09</w:t>
            </w:r>
            <w:r w:rsidR="00CC7B84">
              <w:t>.0</w:t>
            </w:r>
            <w:r w:rsidR="00E7724D">
              <w:t>4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Взаимодействие игроков   передней линии в нападении.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31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16</w:t>
            </w:r>
            <w:r w:rsidR="00CC7B84">
              <w:t>.0</w:t>
            </w:r>
            <w:r w:rsidR="00E7724D">
              <w:t>4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Взаимодействие игроков  задней и передней линии в нападении и при приеме подачи.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32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23.04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Защитные действия игроков внутри линии при приеме  подач.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33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Default="005777CA" w:rsidP="00357FA8">
            <w:pPr>
              <w:pStyle w:val="aa"/>
            </w:pPr>
            <w:r>
              <w:t>30.04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Нападающие действия  игроков передней линии при второй передачи. Учебная игра.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  <w:tr w:rsidR="00CC7B84" w:rsidRPr="00486BFD" w:rsidTr="00BE7769">
        <w:trPr>
          <w:tblCellSpacing w:w="0" w:type="dxa"/>
        </w:trPr>
        <w:tc>
          <w:tcPr>
            <w:tcW w:w="48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 w:rsidP="00486BF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34</w:t>
            </w:r>
          </w:p>
        </w:tc>
        <w:tc>
          <w:tcPr>
            <w:tcW w:w="113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auto"/>
            </w:tcBorders>
          </w:tcPr>
          <w:p w:rsidR="00CC7B84" w:rsidRPr="00684D03" w:rsidRDefault="005777CA" w:rsidP="00357FA8">
            <w:pPr>
              <w:pStyle w:val="aa"/>
              <w:jc w:val="both"/>
            </w:pPr>
            <w:r>
              <w:t>14</w:t>
            </w:r>
            <w:r w:rsidR="00CC7B84">
              <w:t>.05</w:t>
            </w:r>
          </w:p>
        </w:tc>
        <w:tc>
          <w:tcPr>
            <w:tcW w:w="99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auto"/>
            </w:tcBorders>
          </w:tcPr>
          <w:p w:rsidR="00CC7B84" w:rsidRPr="00486BFD" w:rsidRDefault="00CC7B84" w:rsidP="00486B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6662" w:type="dxa"/>
            <w:tcBorders>
              <w:top w:val="outset" w:sz="6" w:space="0" w:color="C0C0C0"/>
              <w:left w:val="outset" w:sz="6" w:space="0" w:color="auto"/>
              <w:bottom w:val="outset" w:sz="6" w:space="0" w:color="C0C0C0"/>
              <w:right w:val="outset" w:sz="6" w:space="0" w:color="C0C0C0"/>
            </w:tcBorders>
          </w:tcPr>
          <w:p w:rsidR="00CC7B84" w:rsidRPr="00486BFD" w:rsidRDefault="00CC7B84" w:rsidP="00486BFD">
            <w:pPr>
              <w:widowControl/>
              <w:tabs>
                <w:tab w:val="left" w:pos="1515"/>
                <w:tab w:val="center" w:pos="3365"/>
              </w:tabs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Система игры в защите. Соревнования между групп.</w:t>
            </w:r>
          </w:p>
        </w:tc>
        <w:tc>
          <w:tcPr>
            <w:tcW w:w="10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CC7B84" w:rsidRDefault="00CC7B84">
            <w:r w:rsidRPr="003A5A07">
              <w:t>1ч</w:t>
            </w:r>
          </w:p>
        </w:tc>
      </w:tr>
    </w:tbl>
    <w:p w:rsidR="00486BFD" w:rsidRDefault="00486BFD" w:rsidP="000501E1">
      <w:pPr>
        <w:rPr>
          <w:i/>
          <w:lang w:val="ru-RU"/>
        </w:rPr>
      </w:pPr>
    </w:p>
    <w:p w:rsidR="00BE7769" w:rsidRPr="00BA10EA" w:rsidRDefault="00BE7769" w:rsidP="000501E1">
      <w:pPr>
        <w:rPr>
          <w:i/>
          <w:lang w:val="ru-RU"/>
        </w:rPr>
      </w:pPr>
      <w:bookmarkStart w:id="0" w:name="_GoBack"/>
      <w:bookmarkEnd w:id="0"/>
    </w:p>
    <w:sectPr w:rsidR="00BE7769" w:rsidRPr="00BA10EA" w:rsidSect="00231607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A8F" w:rsidRDefault="00927A8F" w:rsidP="00B27B7E">
      <w:r>
        <w:separator/>
      </w:r>
    </w:p>
  </w:endnote>
  <w:endnote w:type="continuationSeparator" w:id="0">
    <w:p w:rsidR="00927A8F" w:rsidRDefault="00927A8F" w:rsidP="00B27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5">
    <w:altName w:val="Times New Roman"/>
    <w:panose1 w:val="00000000000000000000"/>
    <w:charset w:val="00"/>
    <w:family w:val="roman"/>
    <w:notTrueType/>
    <w:pitch w:val="default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935555"/>
      <w:docPartObj>
        <w:docPartGallery w:val="Page Numbers (Bottom of Page)"/>
        <w:docPartUnique/>
      </w:docPartObj>
    </w:sdtPr>
    <w:sdtEndPr/>
    <w:sdtContent>
      <w:p w:rsidR="00B27B7E" w:rsidRDefault="00CF2791">
        <w:pPr>
          <w:pStyle w:val="a8"/>
          <w:jc w:val="center"/>
        </w:pPr>
        <w:r>
          <w:fldChar w:fldCharType="begin"/>
        </w:r>
        <w:r w:rsidR="00B27B7E">
          <w:instrText>PAGE   \* MERGEFORMAT</w:instrText>
        </w:r>
        <w:r>
          <w:fldChar w:fldCharType="separate"/>
        </w:r>
        <w:r w:rsidR="005777CA" w:rsidRPr="005777CA">
          <w:rPr>
            <w:noProof/>
            <w:lang w:val="ru-RU"/>
          </w:rPr>
          <w:t>1</w:t>
        </w:r>
        <w:r>
          <w:fldChar w:fldCharType="end"/>
        </w:r>
      </w:p>
    </w:sdtContent>
  </w:sdt>
  <w:p w:rsidR="00B27B7E" w:rsidRDefault="00B27B7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A8F" w:rsidRDefault="00927A8F" w:rsidP="00B27B7E">
      <w:r>
        <w:separator/>
      </w:r>
    </w:p>
  </w:footnote>
  <w:footnote w:type="continuationSeparator" w:id="0">
    <w:p w:rsidR="00927A8F" w:rsidRDefault="00927A8F" w:rsidP="00B27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225"/>
    <w:multiLevelType w:val="multilevel"/>
    <w:tmpl w:val="29D89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EA704F"/>
    <w:multiLevelType w:val="multilevel"/>
    <w:tmpl w:val="CD4A1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5C24FA"/>
    <w:multiLevelType w:val="multilevel"/>
    <w:tmpl w:val="654C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7F6F8C"/>
    <w:multiLevelType w:val="multilevel"/>
    <w:tmpl w:val="5D56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90214D"/>
    <w:multiLevelType w:val="multilevel"/>
    <w:tmpl w:val="A440D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CD3421"/>
    <w:multiLevelType w:val="multilevel"/>
    <w:tmpl w:val="08586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2E6006"/>
    <w:multiLevelType w:val="multilevel"/>
    <w:tmpl w:val="36D05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253C78"/>
    <w:multiLevelType w:val="multilevel"/>
    <w:tmpl w:val="12C0C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641202"/>
    <w:multiLevelType w:val="multilevel"/>
    <w:tmpl w:val="18607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5A4B76"/>
    <w:multiLevelType w:val="multilevel"/>
    <w:tmpl w:val="6478A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D6109D"/>
    <w:multiLevelType w:val="multilevel"/>
    <w:tmpl w:val="082C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0618BD"/>
    <w:multiLevelType w:val="multilevel"/>
    <w:tmpl w:val="8B66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6E2D2A"/>
    <w:multiLevelType w:val="multilevel"/>
    <w:tmpl w:val="A6127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1B3357"/>
    <w:multiLevelType w:val="multilevel"/>
    <w:tmpl w:val="B978C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4A7FFA"/>
    <w:multiLevelType w:val="multilevel"/>
    <w:tmpl w:val="DE480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4F7D2A"/>
    <w:multiLevelType w:val="multilevel"/>
    <w:tmpl w:val="10F6F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4C4BBA"/>
    <w:multiLevelType w:val="multilevel"/>
    <w:tmpl w:val="7DEEB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2B5819"/>
    <w:multiLevelType w:val="multilevel"/>
    <w:tmpl w:val="1862C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A26C75"/>
    <w:multiLevelType w:val="multilevel"/>
    <w:tmpl w:val="0C54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13"/>
  </w:num>
  <w:num w:numId="5">
    <w:abstractNumId w:val="12"/>
  </w:num>
  <w:num w:numId="6">
    <w:abstractNumId w:val="17"/>
  </w:num>
  <w:num w:numId="7">
    <w:abstractNumId w:val="3"/>
  </w:num>
  <w:num w:numId="8">
    <w:abstractNumId w:val="5"/>
  </w:num>
  <w:num w:numId="9">
    <w:abstractNumId w:val="14"/>
  </w:num>
  <w:num w:numId="10">
    <w:abstractNumId w:val="9"/>
  </w:num>
  <w:num w:numId="11">
    <w:abstractNumId w:val="2"/>
  </w:num>
  <w:num w:numId="12">
    <w:abstractNumId w:val="1"/>
  </w:num>
  <w:num w:numId="13">
    <w:abstractNumId w:val="15"/>
  </w:num>
  <w:num w:numId="14">
    <w:abstractNumId w:val="6"/>
  </w:num>
  <w:num w:numId="15">
    <w:abstractNumId w:val="10"/>
  </w:num>
  <w:num w:numId="16">
    <w:abstractNumId w:val="0"/>
  </w:num>
  <w:num w:numId="17">
    <w:abstractNumId w:val="11"/>
  </w:num>
  <w:num w:numId="18">
    <w:abstractNumId w:val="18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7CC"/>
    <w:rsid w:val="000501E1"/>
    <w:rsid w:val="000562DE"/>
    <w:rsid w:val="000D4903"/>
    <w:rsid w:val="000F26A6"/>
    <w:rsid w:val="00113502"/>
    <w:rsid w:val="001B3F53"/>
    <w:rsid w:val="00231607"/>
    <w:rsid w:val="00253F0A"/>
    <w:rsid w:val="00267F88"/>
    <w:rsid w:val="002821FB"/>
    <w:rsid w:val="0029224D"/>
    <w:rsid w:val="002F46F6"/>
    <w:rsid w:val="003226F8"/>
    <w:rsid w:val="00327869"/>
    <w:rsid w:val="00331365"/>
    <w:rsid w:val="00337434"/>
    <w:rsid w:val="00340D73"/>
    <w:rsid w:val="00344171"/>
    <w:rsid w:val="00354CD3"/>
    <w:rsid w:val="003A381C"/>
    <w:rsid w:val="00406DFD"/>
    <w:rsid w:val="0043111D"/>
    <w:rsid w:val="0046189D"/>
    <w:rsid w:val="00486BFD"/>
    <w:rsid w:val="004D21E9"/>
    <w:rsid w:val="004F432B"/>
    <w:rsid w:val="005777CA"/>
    <w:rsid w:val="005A67CC"/>
    <w:rsid w:val="005B5E5A"/>
    <w:rsid w:val="00600D03"/>
    <w:rsid w:val="00625A9B"/>
    <w:rsid w:val="00662246"/>
    <w:rsid w:val="00681798"/>
    <w:rsid w:val="007008EA"/>
    <w:rsid w:val="007857BA"/>
    <w:rsid w:val="00793116"/>
    <w:rsid w:val="007A004A"/>
    <w:rsid w:val="007D738C"/>
    <w:rsid w:val="00906B61"/>
    <w:rsid w:val="00927A8F"/>
    <w:rsid w:val="009E1A6C"/>
    <w:rsid w:val="00A21D3B"/>
    <w:rsid w:val="00AE64EB"/>
    <w:rsid w:val="00B27B7E"/>
    <w:rsid w:val="00B807B7"/>
    <w:rsid w:val="00B8615D"/>
    <w:rsid w:val="00BA10EA"/>
    <w:rsid w:val="00BD5B17"/>
    <w:rsid w:val="00BE7769"/>
    <w:rsid w:val="00C0136A"/>
    <w:rsid w:val="00C94375"/>
    <w:rsid w:val="00CC7B84"/>
    <w:rsid w:val="00CD5465"/>
    <w:rsid w:val="00CF2791"/>
    <w:rsid w:val="00D72A17"/>
    <w:rsid w:val="00D767C8"/>
    <w:rsid w:val="00E3056A"/>
    <w:rsid w:val="00E4648B"/>
    <w:rsid w:val="00E7724D"/>
    <w:rsid w:val="00E92410"/>
    <w:rsid w:val="00E9719A"/>
    <w:rsid w:val="00E97FBD"/>
    <w:rsid w:val="00EB34F2"/>
    <w:rsid w:val="00EE1986"/>
    <w:rsid w:val="00EF3347"/>
    <w:rsid w:val="00F62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73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79311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andard">
    <w:name w:val="Standard"/>
    <w:rsid w:val="007D73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662246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246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a5">
    <w:name w:val="Normal (Web)"/>
    <w:basedOn w:val="a"/>
    <w:uiPriority w:val="99"/>
    <w:semiHidden/>
    <w:unhideWhenUsed/>
    <w:rsid w:val="005B5E5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6">
    <w:name w:val="header"/>
    <w:basedOn w:val="a"/>
    <w:link w:val="a7"/>
    <w:uiPriority w:val="99"/>
    <w:unhideWhenUsed/>
    <w:rsid w:val="00B27B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27B7E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footer"/>
    <w:basedOn w:val="a"/>
    <w:link w:val="a9"/>
    <w:uiPriority w:val="99"/>
    <w:unhideWhenUsed/>
    <w:rsid w:val="00B27B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7B7E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a">
    <w:name w:val="No Spacing"/>
    <w:uiPriority w:val="1"/>
    <w:qFormat/>
    <w:rsid w:val="00340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73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79311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andard">
    <w:name w:val="Standard"/>
    <w:rsid w:val="007D73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662246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246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a5">
    <w:name w:val="Normal (Web)"/>
    <w:basedOn w:val="a"/>
    <w:uiPriority w:val="99"/>
    <w:semiHidden/>
    <w:unhideWhenUsed/>
    <w:rsid w:val="005B5E5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6">
    <w:name w:val="header"/>
    <w:basedOn w:val="a"/>
    <w:link w:val="a7"/>
    <w:uiPriority w:val="99"/>
    <w:unhideWhenUsed/>
    <w:rsid w:val="00B27B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27B7E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footer"/>
    <w:basedOn w:val="a"/>
    <w:link w:val="a9"/>
    <w:uiPriority w:val="99"/>
    <w:unhideWhenUsed/>
    <w:rsid w:val="00B27B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7B7E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a">
    <w:name w:val="No Spacing"/>
    <w:uiPriority w:val="1"/>
    <w:qFormat/>
    <w:rsid w:val="00340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</cp:lastModifiedBy>
  <cp:revision>2</cp:revision>
  <cp:lastPrinted>2020-09-15T06:56:00Z</cp:lastPrinted>
  <dcterms:created xsi:type="dcterms:W3CDTF">2025-10-31T06:55:00Z</dcterms:created>
  <dcterms:modified xsi:type="dcterms:W3CDTF">2025-10-31T06:55:00Z</dcterms:modified>
</cp:coreProperties>
</file>